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536E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>&lt;Date&gt;</w:t>
      </w:r>
    </w:p>
    <w:p w14:paraId="25FE595C" w14:textId="77777777" w:rsidR="00E42FCA" w:rsidRPr="00E42FCA" w:rsidRDefault="00E42FCA" w:rsidP="00E42FCA">
      <w:pPr>
        <w:pStyle w:val="PlainText"/>
        <w:spacing w:line="276" w:lineRule="auto"/>
        <w:rPr>
          <w:rFonts w:asciiTheme="minorHAnsi" w:hAnsiTheme="minorHAnsi" w:cstheme="minorHAnsi"/>
        </w:rPr>
      </w:pPr>
    </w:p>
    <w:p w14:paraId="29B6F351" w14:textId="77777777" w:rsidR="00E42FCA" w:rsidRPr="00E42FCA" w:rsidRDefault="00E42FCA" w:rsidP="00E42FCA">
      <w:pPr>
        <w:shd w:val="clear" w:color="auto" w:fill="FFFFFF"/>
        <w:rPr>
          <w:rFonts w:eastAsia="Times New Roman" w:cstheme="minorHAnsi"/>
          <w:color w:val="000000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NAME: </w:t>
      </w:r>
    </w:p>
    <w:p w14:paraId="6AA13C8B" w14:textId="77777777" w:rsidR="00E42FCA" w:rsidRPr="00E42FCA" w:rsidRDefault="00E42FCA" w:rsidP="00E42FCA">
      <w:pPr>
        <w:shd w:val="clear" w:color="auto" w:fill="FFFFFF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ORGANIZATION: </w:t>
      </w:r>
      <w:r w:rsidRPr="00E42FCA">
        <w:rPr>
          <w:rFonts w:cstheme="minorHAnsi"/>
          <w:sz w:val="21"/>
          <w:szCs w:val="21"/>
        </w:rPr>
        <w:tab/>
      </w:r>
    </w:p>
    <w:p w14:paraId="469CA3B2" w14:textId="77777777" w:rsidR="00E42FCA" w:rsidRPr="00E42FCA" w:rsidRDefault="00E42FCA" w:rsidP="00E42FCA">
      <w:pPr>
        <w:shd w:val="clear" w:color="auto" w:fill="FFFFFF"/>
        <w:rPr>
          <w:rFonts w:eastAsia="Times New Roman" w:cstheme="minorHAnsi"/>
          <w:color w:val="000000"/>
          <w:sz w:val="21"/>
          <w:szCs w:val="21"/>
        </w:rPr>
      </w:pPr>
      <w:r w:rsidRPr="00E42FCA">
        <w:rPr>
          <w:rFonts w:eastAsia="Times New Roman" w:cstheme="minorHAnsi"/>
          <w:sz w:val="21"/>
          <w:szCs w:val="21"/>
        </w:rPr>
        <w:t>ADDRESS:</w:t>
      </w:r>
      <w:r w:rsidRPr="00E42FCA">
        <w:rPr>
          <w:rFonts w:eastAsia="Times New Roman" w:cstheme="minorHAnsi"/>
          <w:sz w:val="21"/>
          <w:szCs w:val="21"/>
        </w:rPr>
        <w:tab/>
      </w:r>
    </w:p>
    <w:p w14:paraId="0240BF88" w14:textId="77777777" w:rsidR="00E42FCA" w:rsidRPr="00E42FCA" w:rsidRDefault="00E42FCA" w:rsidP="00E42FCA">
      <w:pPr>
        <w:shd w:val="clear" w:color="auto" w:fill="FFFFFF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DOB: </w:t>
      </w:r>
    </w:p>
    <w:p w14:paraId="09006C0C" w14:textId="77777777" w:rsidR="00E42FCA" w:rsidRPr="00E42FCA" w:rsidRDefault="00E42FCA" w:rsidP="00E42FCA">
      <w:pPr>
        <w:spacing w:line="276" w:lineRule="auto"/>
        <w:rPr>
          <w:rFonts w:eastAsia="Times New Roman" w:cstheme="minorHAnsi"/>
          <w:color w:val="000000"/>
          <w:sz w:val="21"/>
          <w:szCs w:val="21"/>
        </w:rPr>
      </w:pPr>
      <w:r w:rsidRPr="00E42FCA">
        <w:rPr>
          <w:rFonts w:cstheme="minorHAnsi"/>
          <w:sz w:val="21"/>
          <w:szCs w:val="21"/>
        </w:rPr>
        <w:br/>
      </w:r>
      <w:proofErr w:type="gramStart"/>
      <w:r w:rsidRPr="00E42FCA">
        <w:rPr>
          <w:rFonts w:cstheme="minorHAnsi"/>
          <w:sz w:val="21"/>
          <w:szCs w:val="21"/>
        </w:rPr>
        <w:t>Dear ,</w:t>
      </w:r>
      <w:proofErr w:type="gramEnd"/>
    </w:p>
    <w:p w14:paraId="703DBF35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4276BF6A" w14:textId="53868A36" w:rsidR="00E42FCA" w:rsidRPr="00E42FCA" w:rsidRDefault="00E42FCA" w:rsidP="02BFC6B7">
      <w:pPr>
        <w:pStyle w:val="PlainText"/>
        <w:spacing w:line="276" w:lineRule="auto"/>
        <w:rPr>
          <w:rFonts w:asciiTheme="minorHAnsi" w:hAnsiTheme="minorHAnsi" w:cstheme="minorBidi"/>
        </w:rPr>
      </w:pPr>
      <w:r w:rsidRPr="02BFC6B7">
        <w:rPr>
          <w:rFonts w:asciiTheme="minorHAnsi" w:hAnsiTheme="minorHAnsi" w:cstheme="minorBidi"/>
        </w:rPr>
        <w:t xml:space="preserve">On behalf of the </w:t>
      </w:r>
      <w:r w:rsidR="00C4244F" w:rsidRPr="02BFC6B7">
        <w:rPr>
          <w:rFonts w:asciiTheme="minorHAnsi" w:hAnsiTheme="minorHAnsi" w:cstheme="minorBidi"/>
        </w:rPr>
        <w:t>ATA</w:t>
      </w:r>
      <w:r w:rsidRPr="02BFC6B7">
        <w:rPr>
          <w:rFonts w:asciiTheme="minorHAnsi" w:hAnsiTheme="minorHAnsi" w:cstheme="minorBidi"/>
        </w:rPr>
        <w:t xml:space="preserve">, it is my pleasure to invite you to attend the </w:t>
      </w:r>
      <w:r w:rsidR="00A17575">
        <w:rPr>
          <w:rFonts w:asciiTheme="minorHAnsi" w:hAnsiTheme="minorHAnsi" w:cstheme="minorBidi"/>
        </w:rPr>
        <w:t>ATA Nexus</w:t>
      </w:r>
      <w:r w:rsidR="00B5668D">
        <w:rPr>
          <w:rFonts w:asciiTheme="minorHAnsi" w:hAnsiTheme="minorHAnsi" w:cstheme="minorBidi"/>
        </w:rPr>
        <w:t xml:space="preserve"> 2024</w:t>
      </w:r>
      <w:r w:rsidR="00A17575">
        <w:rPr>
          <w:rFonts w:asciiTheme="minorHAnsi" w:hAnsiTheme="minorHAnsi" w:cstheme="minorBidi"/>
        </w:rPr>
        <w:t xml:space="preserve"> Annual Conference (</w:t>
      </w:r>
      <w:bookmarkStart w:id="0" w:name="_Hlk146874754"/>
      <w:r w:rsidR="00B5668D">
        <w:rPr>
          <w:rFonts w:asciiTheme="minorHAnsi" w:hAnsiTheme="minorHAnsi" w:cstheme="minorBidi"/>
        </w:rPr>
        <w:t xml:space="preserve">Nexus </w:t>
      </w:r>
      <w:bookmarkEnd w:id="0"/>
      <w:r w:rsidR="00B5668D">
        <w:rPr>
          <w:rFonts w:asciiTheme="minorHAnsi" w:hAnsiTheme="minorHAnsi" w:cstheme="minorBidi"/>
        </w:rPr>
        <w:t>2024</w:t>
      </w:r>
      <w:r w:rsidR="00A17575">
        <w:rPr>
          <w:rFonts w:asciiTheme="minorHAnsi" w:hAnsiTheme="minorHAnsi" w:cstheme="minorBidi"/>
        </w:rPr>
        <w:t>)</w:t>
      </w:r>
      <w:r w:rsidRPr="02BFC6B7">
        <w:rPr>
          <w:rFonts w:asciiTheme="minorHAnsi" w:hAnsiTheme="minorHAnsi" w:cstheme="minorBidi"/>
        </w:rPr>
        <w:t xml:space="preserve"> to be held in </w:t>
      </w:r>
      <w:r w:rsidR="00A17575" w:rsidRPr="00A17575">
        <w:rPr>
          <w:rFonts w:asciiTheme="minorHAnsi" w:hAnsiTheme="minorHAnsi" w:cstheme="minorBidi"/>
        </w:rPr>
        <w:t>Phoenix, AZ</w:t>
      </w:r>
      <w:r w:rsidR="009D6B70">
        <w:rPr>
          <w:rFonts w:asciiTheme="minorHAnsi" w:hAnsiTheme="minorHAnsi" w:cstheme="minorBidi"/>
        </w:rPr>
        <w:t>,</w:t>
      </w:r>
      <w:r w:rsidR="00C4244F" w:rsidRPr="02BFC6B7">
        <w:rPr>
          <w:rFonts w:asciiTheme="minorHAnsi" w:hAnsiTheme="minorHAnsi" w:cstheme="minorBidi"/>
        </w:rPr>
        <w:t xml:space="preserve"> </w:t>
      </w:r>
      <w:r w:rsidR="00A17575" w:rsidRPr="00A17575">
        <w:rPr>
          <w:rFonts w:asciiTheme="minorHAnsi" w:hAnsiTheme="minorHAnsi" w:cstheme="minorBidi"/>
        </w:rPr>
        <w:t>May 5-7, 2024</w:t>
      </w:r>
      <w:r w:rsidR="00C4244F" w:rsidRPr="02BFC6B7">
        <w:rPr>
          <w:rFonts w:asciiTheme="minorHAnsi" w:hAnsiTheme="minorHAnsi" w:cstheme="minorBidi"/>
        </w:rPr>
        <w:t>.</w:t>
      </w:r>
      <w:r>
        <w:br/>
      </w:r>
    </w:p>
    <w:p w14:paraId="609A0AE4" w14:textId="030AF380" w:rsidR="00E42FCA" w:rsidRPr="00E42FCA" w:rsidRDefault="00E42FCA" w:rsidP="02BFC6B7">
      <w:pPr>
        <w:spacing w:line="276" w:lineRule="auto"/>
        <w:rPr>
          <w:sz w:val="21"/>
          <w:szCs w:val="21"/>
        </w:rPr>
      </w:pPr>
      <w:r w:rsidRPr="02BFC6B7">
        <w:rPr>
          <w:sz w:val="21"/>
          <w:szCs w:val="21"/>
        </w:rPr>
        <w:t>We anticipate that the 202</w:t>
      </w:r>
      <w:r w:rsidR="00A17575">
        <w:rPr>
          <w:sz w:val="21"/>
          <w:szCs w:val="21"/>
        </w:rPr>
        <w:t>4</w:t>
      </w:r>
      <w:r w:rsidRPr="02BFC6B7">
        <w:rPr>
          <w:sz w:val="21"/>
          <w:szCs w:val="21"/>
        </w:rPr>
        <w:t xml:space="preserve"> conference will draw approximately 4000 attendees from across the United States and other parts of the world. Our conference provides an opportunity for leading professionals from medical institutions, technology organizations, </w:t>
      </w:r>
      <w:proofErr w:type="gramStart"/>
      <w:r w:rsidRPr="02BFC6B7">
        <w:rPr>
          <w:sz w:val="21"/>
          <w:szCs w:val="21"/>
        </w:rPr>
        <w:t>government</w:t>
      </w:r>
      <w:proofErr w:type="gramEnd"/>
      <w:r w:rsidRPr="02BFC6B7">
        <w:rPr>
          <w:sz w:val="21"/>
          <w:szCs w:val="21"/>
        </w:rPr>
        <w:t xml:space="preserve"> and the private sector to come together to share information and learn from one another. </w:t>
      </w:r>
      <w:r w:rsidR="00A17575">
        <w:rPr>
          <w:sz w:val="21"/>
          <w:szCs w:val="21"/>
        </w:rPr>
        <w:t xml:space="preserve">Nexus 2024 </w:t>
      </w:r>
      <w:r w:rsidRPr="02BFC6B7">
        <w:rPr>
          <w:sz w:val="21"/>
          <w:szCs w:val="21"/>
        </w:rPr>
        <w:t xml:space="preserve">will feature presentations that address the full spectrum of research and development, theory and application, and methodology and evaluation in matters pertaining to telemedicine.  </w:t>
      </w:r>
    </w:p>
    <w:p w14:paraId="10A0AE50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7F4BF299" w14:textId="0F7C291C" w:rsidR="00E42FCA" w:rsidRPr="00E42FCA" w:rsidRDefault="00B5668D" w:rsidP="00E42FCA">
      <w:pPr>
        <w:spacing w:line="276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Nexus 2024</w:t>
      </w:r>
      <w:r w:rsidR="00E42FCA" w:rsidRPr="00E42FCA">
        <w:rPr>
          <w:rFonts w:cstheme="minorHAnsi"/>
          <w:sz w:val="20"/>
          <w:szCs w:val="21"/>
        </w:rPr>
        <w:t xml:space="preserve"> </w:t>
      </w:r>
      <w:r w:rsidR="00E42FCA" w:rsidRPr="00E42FCA">
        <w:rPr>
          <w:rFonts w:cstheme="minorHAnsi"/>
          <w:sz w:val="21"/>
          <w:szCs w:val="21"/>
        </w:rPr>
        <w:t>is being developed in cooperation with several U.S. Government agencies and organizations.</w:t>
      </w:r>
    </w:p>
    <w:p w14:paraId="1FA6D8FC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5EDF09B2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Your attendance at this meeting is important as we </w:t>
      </w:r>
      <w:proofErr w:type="gramStart"/>
      <w:r w:rsidRPr="00E42FCA">
        <w:rPr>
          <w:rFonts w:cstheme="minorHAnsi"/>
          <w:sz w:val="21"/>
          <w:szCs w:val="21"/>
        </w:rPr>
        <w:t>look</w:t>
      </w:r>
      <w:proofErr w:type="gramEnd"/>
      <w:r w:rsidRPr="00E42FCA">
        <w:rPr>
          <w:rFonts w:cstheme="minorHAnsi"/>
          <w:sz w:val="21"/>
          <w:szCs w:val="21"/>
        </w:rPr>
        <w:t xml:space="preserve"> to learn from your experience with developing telemedicine in your country.  </w:t>
      </w:r>
    </w:p>
    <w:p w14:paraId="2D83DCD0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36BAE7A9" w14:textId="75427613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To reserve a hotel room or register for the meeting please visit our </w:t>
      </w:r>
      <w:hyperlink r:id="rId9" w:history="1">
        <w:r w:rsidRPr="00C4244F">
          <w:rPr>
            <w:rStyle w:val="Hyperlink"/>
            <w:rFonts w:cstheme="minorHAnsi"/>
            <w:sz w:val="21"/>
            <w:szCs w:val="21"/>
          </w:rPr>
          <w:t>website</w:t>
        </w:r>
      </w:hyperlink>
      <w:r w:rsidRPr="00E42FCA">
        <w:rPr>
          <w:rFonts w:cstheme="minorHAnsi"/>
          <w:sz w:val="21"/>
          <w:szCs w:val="21"/>
        </w:rPr>
        <w:t>.  If you have any questions</w:t>
      </w:r>
      <w:r w:rsidR="00071892">
        <w:rPr>
          <w:rFonts w:cstheme="minorHAnsi"/>
          <w:sz w:val="21"/>
          <w:szCs w:val="21"/>
        </w:rPr>
        <w:t>,</w:t>
      </w:r>
      <w:r w:rsidRPr="00E42FCA">
        <w:rPr>
          <w:rFonts w:cstheme="minorHAnsi"/>
          <w:sz w:val="21"/>
          <w:szCs w:val="21"/>
        </w:rPr>
        <w:t xml:space="preserve"> you may contact the </w:t>
      </w:r>
      <w:r w:rsidR="00C4244F">
        <w:rPr>
          <w:rFonts w:cstheme="minorHAnsi"/>
          <w:sz w:val="21"/>
          <w:szCs w:val="21"/>
        </w:rPr>
        <w:t xml:space="preserve">ATA Events Team at </w:t>
      </w:r>
      <w:hyperlink r:id="rId10" w:history="1">
        <w:r w:rsidR="00C4244F" w:rsidRPr="00C4244F">
          <w:rPr>
            <w:rStyle w:val="Hyperlink"/>
            <w:rFonts w:cstheme="minorHAnsi"/>
            <w:sz w:val="21"/>
            <w:szCs w:val="21"/>
          </w:rPr>
          <w:t>mailto:events@americantelemed.org</w:t>
        </w:r>
      </w:hyperlink>
      <w:r w:rsidRPr="00E42FCA">
        <w:rPr>
          <w:rFonts w:cstheme="minorHAnsi"/>
          <w:sz w:val="21"/>
          <w:szCs w:val="21"/>
        </w:rPr>
        <w:t>.</w:t>
      </w:r>
    </w:p>
    <w:p w14:paraId="3B561EE7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71EC5BF5" w14:textId="11760206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 xml:space="preserve">I hope to see you in </w:t>
      </w:r>
      <w:r w:rsidR="00C14422">
        <w:rPr>
          <w:rFonts w:cstheme="minorHAnsi"/>
          <w:sz w:val="21"/>
          <w:szCs w:val="21"/>
        </w:rPr>
        <w:t>Pheonix, AZ!</w:t>
      </w:r>
      <w:r w:rsidRPr="00E42FCA">
        <w:rPr>
          <w:rFonts w:cstheme="minorHAnsi"/>
          <w:sz w:val="21"/>
          <w:szCs w:val="21"/>
        </w:rPr>
        <w:t>.</w:t>
      </w:r>
    </w:p>
    <w:p w14:paraId="1390B041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</w:p>
    <w:p w14:paraId="30C676F8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>Sincerely,</w:t>
      </w:r>
    </w:p>
    <w:p w14:paraId="48CEDB44" w14:textId="77777777" w:rsidR="00E42FCA" w:rsidRPr="00E42FCA" w:rsidRDefault="00E42FCA" w:rsidP="00E42FCA">
      <w:pPr>
        <w:spacing w:line="276" w:lineRule="auto"/>
        <w:ind w:left="-240"/>
        <w:rPr>
          <w:rFonts w:cstheme="minorHAnsi"/>
          <w:sz w:val="21"/>
          <w:szCs w:val="21"/>
        </w:rPr>
      </w:pPr>
    </w:p>
    <w:p w14:paraId="42BE8B02" w14:textId="77777777" w:rsidR="00E42FCA" w:rsidRPr="00E42FCA" w:rsidRDefault="00531D1A" w:rsidP="00E42FCA">
      <w:pPr>
        <w:spacing w:line="276" w:lineRule="auto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drawing>
          <wp:inline distT="0" distB="0" distL="0" distR="0" wp14:anchorId="46B36098" wp14:editId="6A8D7AD6">
            <wp:extent cx="1041400" cy="42374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J-signa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05" cy="43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9442" w14:textId="77777777" w:rsidR="00E42FCA" w:rsidRPr="00E42FCA" w:rsidRDefault="00E42FCA" w:rsidP="00E42FCA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>Ann Mond Johnson</w:t>
      </w:r>
    </w:p>
    <w:p w14:paraId="292F7B39" w14:textId="77777777" w:rsidR="00DC4890" w:rsidRPr="008836BE" w:rsidRDefault="00E42FCA" w:rsidP="008836BE">
      <w:pPr>
        <w:spacing w:line="276" w:lineRule="auto"/>
        <w:rPr>
          <w:rFonts w:cstheme="minorHAnsi"/>
          <w:sz w:val="21"/>
          <w:szCs w:val="21"/>
        </w:rPr>
      </w:pPr>
      <w:r w:rsidRPr="00E42FCA">
        <w:rPr>
          <w:rFonts w:cstheme="minorHAnsi"/>
          <w:sz w:val="21"/>
          <w:szCs w:val="21"/>
        </w:rPr>
        <w:t>Chief Executive Officer</w:t>
      </w:r>
      <w:r w:rsidRPr="00E42FCA">
        <w:rPr>
          <w:rFonts w:cstheme="minorHAnsi"/>
          <w:sz w:val="21"/>
          <w:szCs w:val="21"/>
        </w:rPr>
        <w:br/>
        <w:t xml:space="preserve">American Telemedicine Association </w:t>
      </w:r>
    </w:p>
    <w:p w14:paraId="1D970BFB" w14:textId="77777777" w:rsidR="00592C16" w:rsidRPr="00DF6D36" w:rsidRDefault="00592C16" w:rsidP="00592C16">
      <w:pPr>
        <w:pStyle w:val="ATAletterbodytext"/>
      </w:pPr>
    </w:p>
    <w:sectPr w:rsidR="00592C16" w:rsidRPr="00DF6D36" w:rsidSect="00E42FCA">
      <w:headerReference w:type="first" r:id="rId12"/>
      <w:footerReference w:type="first" r:id="rId13"/>
      <w:pgSz w:w="12240" w:h="15840"/>
      <w:pgMar w:top="288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EF18" w14:textId="77777777" w:rsidR="00342E7C" w:rsidRDefault="00342E7C" w:rsidP="00DF6D36">
      <w:r>
        <w:separator/>
      </w:r>
    </w:p>
  </w:endnote>
  <w:endnote w:type="continuationSeparator" w:id="0">
    <w:p w14:paraId="1604E4DB" w14:textId="77777777" w:rsidR="00342E7C" w:rsidRDefault="00342E7C" w:rsidP="00DF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D710" w14:textId="77777777" w:rsidR="00A17575" w:rsidRPr="00A17575" w:rsidRDefault="00A17575" w:rsidP="00A17575">
    <w:pPr>
      <w:spacing w:after="160" w:line="207" w:lineRule="exact"/>
      <w:ind w:left="20"/>
      <w:rPr>
        <w:rFonts w:ascii="Arial" w:eastAsia="Calibri" w:hAnsi="Calibri" w:cs="Times New Roman"/>
        <w:bCs/>
        <w:color w:val="000000"/>
        <w:kern w:val="2"/>
        <w:sz w:val="18"/>
        <w:szCs w:val="22"/>
        <w14:ligatures w14:val="standardContextual"/>
      </w:rPr>
    </w:pP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601</w:t>
    </w:r>
    <w:r w:rsidRPr="00A17575">
      <w:rPr>
        <w:rFonts w:ascii="Arial" w:eastAsia="Calibri" w:hAnsi="Calibri" w:cs="Times New Roman"/>
        <w:color w:val="000000" w:themeColor="text1"/>
        <w:spacing w:val="-2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13th</w:t>
    </w:r>
    <w:r w:rsidRPr="00A17575">
      <w:rPr>
        <w:rFonts w:ascii="Arial" w:eastAsia="Calibri" w:hAnsi="Calibri" w:cs="Times New Roman"/>
        <w:color w:val="000000" w:themeColor="text1"/>
        <w:spacing w:val="-3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St</w:t>
    </w:r>
    <w:r w:rsidRPr="00A17575">
      <w:rPr>
        <w:rFonts w:ascii="Arial" w:eastAsia="Calibri" w:hAnsi="Calibri" w:cs="Times New Roman"/>
        <w:color w:val="000000" w:themeColor="text1"/>
        <w:spacing w:val="-3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NW,</w:t>
    </w:r>
    <w:r w:rsidRPr="00A17575">
      <w:rPr>
        <w:rFonts w:ascii="Arial" w:eastAsia="Calibri" w:hAnsi="Calibri" w:cs="Times New Roman"/>
        <w:color w:val="000000" w:themeColor="text1"/>
        <w:spacing w:val="-3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Floor</w:t>
    </w:r>
    <w:r w:rsidRPr="00A17575">
      <w:rPr>
        <w:rFonts w:ascii="Arial" w:eastAsia="Calibri" w:hAnsi="Calibri" w:cs="Times New Roman"/>
        <w:color w:val="000000" w:themeColor="text1"/>
        <w:spacing w:val="-4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l</w:t>
    </w:r>
    <w:r w:rsidRPr="00A17575">
      <w:rPr>
        <w:rFonts w:ascii="Arial" w:eastAsia="Calibri" w:hAnsi="Calibri" w:cs="Times New Roman"/>
        <w:color w:val="000000" w:themeColor="text1"/>
        <w:spacing w:val="-5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Washington,</w:t>
    </w:r>
    <w:r w:rsidRPr="00A17575">
      <w:rPr>
        <w:rFonts w:ascii="Arial" w:eastAsia="Calibri" w:hAnsi="Calibri" w:cs="Times New Roman"/>
        <w:color w:val="000000" w:themeColor="text1"/>
        <w:spacing w:val="-3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kern w:val="2"/>
        <w:sz w:val="18"/>
        <w:szCs w:val="22"/>
        <w14:ligatures w14:val="standardContextual"/>
      </w:rPr>
      <w:t>DC</w:t>
    </w:r>
    <w:r w:rsidRPr="00A17575">
      <w:rPr>
        <w:rFonts w:ascii="Arial" w:eastAsia="Calibri" w:hAnsi="Calibri" w:cs="Times New Roman"/>
        <w:color w:val="000000" w:themeColor="text1"/>
        <w:spacing w:val="-3"/>
        <w:kern w:val="2"/>
        <w:sz w:val="18"/>
        <w:szCs w:val="22"/>
        <w14:ligatures w14:val="standardContextual"/>
      </w:rPr>
      <w:t xml:space="preserve"> </w:t>
    </w:r>
    <w:r w:rsidRPr="00A17575">
      <w:rPr>
        <w:rFonts w:ascii="Arial" w:eastAsia="Calibri" w:hAnsi="Calibri" w:cs="Times New Roman"/>
        <w:color w:val="000000" w:themeColor="text1"/>
        <w:spacing w:val="-2"/>
        <w:kern w:val="2"/>
        <w:sz w:val="18"/>
        <w:szCs w:val="22"/>
        <w14:ligatures w14:val="standardContextual"/>
      </w:rPr>
      <w:t xml:space="preserve">20005 </w:t>
    </w:r>
    <w:r w:rsidRPr="00A17575">
      <w:rPr>
        <w:rFonts w:ascii="Arial" w:eastAsia="Calibri" w:hAnsi="Calibri" w:cs="Times New Roman"/>
        <w:color w:val="53565B"/>
        <w:spacing w:val="-2"/>
        <w:kern w:val="2"/>
        <w:sz w:val="18"/>
        <w:szCs w:val="22"/>
        <w14:ligatures w14:val="standardContextual"/>
      </w:rPr>
      <w:t xml:space="preserve">| </w:t>
    </w:r>
    <w:r w:rsidRPr="00A17575">
      <w:rPr>
        <w:rFonts w:ascii="Arial" w:eastAsia="Calibri" w:hAnsi="Calibri" w:cs="Times New Roman"/>
        <w:b/>
        <w:color w:val="EC7C30"/>
        <w:spacing w:val="-2"/>
        <w:kern w:val="2"/>
        <w:sz w:val="18"/>
        <w:szCs w:val="22"/>
        <w14:ligatures w14:val="standardContextual"/>
      </w:rPr>
      <w:t xml:space="preserve">americantelemed.org </w:t>
    </w:r>
    <w:r w:rsidRPr="00A17575">
      <w:rPr>
        <w:rFonts w:ascii="Arial" w:eastAsia="Calibri" w:hAnsi="Calibri" w:cs="Times New Roman"/>
        <w:bCs/>
        <w:color w:val="000000"/>
        <w:spacing w:val="-2"/>
        <w:kern w:val="2"/>
        <w:sz w:val="18"/>
        <w:szCs w:val="22"/>
        <w14:ligatures w14:val="standardContextual"/>
      </w:rPr>
      <w:t xml:space="preserve">| </w:t>
    </w:r>
    <w:r w:rsidRPr="00A17575">
      <w:rPr>
        <w:rFonts w:ascii="Arial" w:eastAsia="Calibri" w:hAnsi="Calibri" w:cs="Times New Roman"/>
        <w:bCs/>
        <w:color w:val="000000" w:themeColor="text1"/>
        <w:spacing w:val="-2"/>
        <w:kern w:val="2"/>
        <w:sz w:val="18"/>
        <w:szCs w:val="22"/>
        <w14:ligatures w14:val="standardContextual"/>
      </w:rPr>
      <w:t>©</w:t>
    </w:r>
    <w:r w:rsidRPr="00A17575">
      <w:rPr>
        <w:rFonts w:ascii="Arial" w:eastAsia="Calibri" w:hAnsi="Calibri" w:cs="Times New Roman"/>
        <w:bCs/>
        <w:color w:val="000000" w:themeColor="text1"/>
        <w:spacing w:val="-2"/>
        <w:kern w:val="2"/>
        <w:sz w:val="18"/>
        <w:szCs w:val="22"/>
        <w14:ligatures w14:val="standardContextual"/>
      </w:rPr>
      <w:t xml:space="preserve"> 2023 ATA. All rights reserved.</w:t>
    </w:r>
  </w:p>
  <w:p w14:paraId="3B0733FD" w14:textId="77777777" w:rsidR="00A17575" w:rsidRPr="00A17575" w:rsidRDefault="00A17575" w:rsidP="00A17575">
    <w:pPr>
      <w:spacing w:before="14" w:after="160" w:line="207" w:lineRule="exact"/>
      <w:ind w:left="20"/>
      <w:rPr>
        <w:rFonts w:ascii="Arial" w:eastAsia="Calibri" w:hAnsi="Calibri" w:cs="Times New Roman"/>
        <w:kern w:val="2"/>
        <w:sz w:val="18"/>
        <w:szCs w:val="22"/>
        <w14:ligatures w14:val="standardContextual"/>
      </w:rPr>
    </w:pPr>
  </w:p>
  <w:p w14:paraId="2DF230B1" w14:textId="7CF29EBE" w:rsidR="00A17575" w:rsidRDefault="00A1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721A" w14:textId="77777777" w:rsidR="00342E7C" w:rsidRDefault="00342E7C" w:rsidP="00DF6D36">
      <w:r>
        <w:separator/>
      </w:r>
    </w:p>
  </w:footnote>
  <w:footnote w:type="continuationSeparator" w:id="0">
    <w:p w14:paraId="6B58FC15" w14:textId="77777777" w:rsidR="00342E7C" w:rsidRDefault="00342E7C" w:rsidP="00DF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DC30E" w14:textId="178DA710" w:rsidR="00DC4890" w:rsidRDefault="00A17575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04EDD8A" wp14:editId="3D1346F3">
          <wp:simplePos x="0" y="0"/>
          <wp:positionH relativeFrom="column">
            <wp:posOffset>-260350</wp:posOffset>
          </wp:positionH>
          <wp:positionV relativeFrom="paragraph">
            <wp:posOffset>615950</wp:posOffset>
          </wp:positionV>
          <wp:extent cx="1847850" cy="798168"/>
          <wp:effectExtent l="0" t="0" r="0" b="2540"/>
          <wp:wrapNone/>
          <wp:docPr id="290085421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085421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98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81"/>
    <w:rsid w:val="00071892"/>
    <w:rsid w:val="000933AC"/>
    <w:rsid w:val="000949AB"/>
    <w:rsid w:val="000B41DD"/>
    <w:rsid w:val="000F7E54"/>
    <w:rsid w:val="00201FE2"/>
    <w:rsid w:val="0021548D"/>
    <w:rsid w:val="002518CC"/>
    <w:rsid w:val="002B06BF"/>
    <w:rsid w:val="00316881"/>
    <w:rsid w:val="00342E7C"/>
    <w:rsid w:val="003F1C48"/>
    <w:rsid w:val="004200C3"/>
    <w:rsid w:val="00527861"/>
    <w:rsid w:val="00531D1A"/>
    <w:rsid w:val="00592C16"/>
    <w:rsid w:val="005C324A"/>
    <w:rsid w:val="00663E68"/>
    <w:rsid w:val="006B2749"/>
    <w:rsid w:val="00706E88"/>
    <w:rsid w:val="00722D1B"/>
    <w:rsid w:val="00770FE8"/>
    <w:rsid w:val="008772D7"/>
    <w:rsid w:val="008836BE"/>
    <w:rsid w:val="009D6B70"/>
    <w:rsid w:val="00A17575"/>
    <w:rsid w:val="00A244DA"/>
    <w:rsid w:val="00A7221B"/>
    <w:rsid w:val="00B5668D"/>
    <w:rsid w:val="00BC0CAC"/>
    <w:rsid w:val="00BC763C"/>
    <w:rsid w:val="00BF4E00"/>
    <w:rsid w:val="00C14422"/>
    <w:rsid w:val="00C26DD1"/>
    <w:rsid w:val="00C4244F"/>
    <w:rsid w:val="00C70D2A"/>
    <w:rsid w:val="00DC4890"/>
    <w:rsid w:val="00DF6D36"/>
    <w:rsid w:val="00E42FCA"/>
    <w:rsid w:val="00F03593"/>
    <w:rsid w:val="00F3778F"/>
    <w:rsid w:val="00FF4379"/>
    <w:rsid w:val="02BF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E6148"/>
  <w14:defaultImageDpi w14:val="32767"/>
  <w15:chartTrackingRefBased/>
  <w15:docId w15:val="{9B760D06-DDFF-4FE3-BA99-C90C0A5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36"/>
  </w:style>
  <w:style w:type="paragraph" w:styleId="Footer">
    <w:name w:val="footer"/>
    <w:basedOn w:val="Normal"/>
    <w:link w:val="FooterChar"/>
    <w:uiPriority w:val="99"/>
    <w:unhideWhenUsed/>
    <w:rsid w:val="00DF6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36"/>
  </w:style>
  <w:style w:type="paragraph" w:customStyle="1" w:styleId="ATAletterbodytext">
    <w:name w:val="ATA_letter body text"/>
    <w:basedOn w:val="Normal"/>
    <w:qFormat/>
    <w:rsid w:val="00592C16"/>
    <w:pPr>
      <w:spacing w:after="120" w:line="240" w:lineRule="exact"/>
    </w:pPr>
    <w:rPr>
      <w:rFonts w:ascii="Merriweather" w:hAnsi="Merriweather"/>
      <w:sz w:val="16"/>
      <w:szCs w:val="16"/>
    </w:rPr>
  </w:style>
  <w:style w:type="paragraph" w:customStyle="1" w:styleId="ATAletterbodytextBLD">
    <w:name w:val="ATA_letter body text_BLD"/>
    <w:basedOn w:val="ATAletterbodytext"/>
    <w:qFormat/>
    <w:rsid w:val="00DF6D36"/>
    <w:rPr>
      <w:b/>
      <w:bCs/>
    </w:rPr>
  </w:style>
  <w:style w:type="paragraph" w:customStyle="1" w:styleId="ATAletterbodytextITL">
    <w:name w:val="ATA_letter body text_ITL"/>
    <w:basedOn w:val="ATAletterbodytext"/>
    <w:qFormat/>
    <w:rsid w:val="00592C16"/>
    <w:rPr>
      <w:i/>
      <w:iCs/>
    </w:rPr>
  </w:style>
  <w:style w:type="character" w:customStyle="1" w:styleId="ATAtexthighlightBOLD">
    <w:name w:val="ATA_text highlight_BOLD"/>
    <w:basedOn w:val="DefaultParagraphFont"/>
    <w:uiPriority w:val="1"/>
    <w:qFormat/>
    <w:rsid w:val="00DF6D36"/>
    <w:rPr>
      <w:rFonts w:ascii="Merriweather" w:hAnsi="Merriweather"/>
      <w:b/>
      <w:bCs/>
      <w:i w:val="0"/>
      <w:iCs w:val="0"/>
    </w:rPr>
  </w:style>
  <w:style w:type="character" w:customStyle="1" w:styleId="ATAtexthighlightITL">
    <w:name w:val="ATA_text highlight_ITL"/>
    <w:basedOn w:val="DefaultParagraphFont"/>
    <w:uiPriority w:val="1"/>
    <w:qFormat/>
    <w:rsid w:val="00592C16"/>
    <w:rPr>
      <w:rFonts w:ascii="Merriweather" w:hAnsi="Merriweather"/>
      <w:b w:val="0"/>
      <w:bCs w:val="0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90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2FC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2FC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63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3E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6B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ents@americantelemed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ata-nexu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ddis\AppData\Local\Temp\Temp1_ATA_letterhead%20logo%20template_052918.zip\ATA_letterhead%20logo%20template_052918\ATA_letterhead%20logo%20template_0529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DB52743E5C34DAFCD2539443D3611" ma:contentTypeVersion="13" ma:contentTypeDescription="Create a new document." ma:contentTypeScope="" ma:versionID="ab016c0dfa866932ca0ac1646f8576d0">
  <xsd:schema xmlns:xsd="http://www.w3.org/2001/XMLSchema" xmlns:xs="http://www.w3.org/2001/XMLSchema" xmlns:p="http://schemas.microsoft.com/office/2006/metadata/properties" xmlns:ns2="cc0b2127-5590-4d72-b9cf-71d20dbc634a" xmlns:ns3="a54c0ef0-e517-4b53-a408-2c7e45c541bf" targetNamespace="http://schemas.microsoft.com/office/2006/metadata/properties" ma:root="true" ma:fieldsID="19142b4c9543cc50c1d03dfce9849170" ns2:_="" ns3:_="">
    <xsd:import namespace="cc0b2127-5590-4d72-b9cf-71d20dbc634a"/>
    <xsd:import namespace="a54c0ef0-e517-4b53-a408-2c7e45c54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b2127-5590-4d72-b9cf-71d20dbc6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c0ef0-e517-4b53-a408-2c7e45c54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EE42C-EA12-4825-8190-07E975EC5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77B94-5461-4708-A4E0-DF22D0B0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b2127-5590-4d72-b9cf-71d20dbc634a"/>
    <ds:schemaRef ds:uri="a54c0ef0-e517-4b53-a408-2c7e45c54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6B8CD-0F2B-4AAE-B307-7DCACEC2D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ATA_letterhead logo template_052918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Gaddis</dc:creator>
  <cp:keywords/>
  <dc:description/>
  <cp:lastModifiedBy>Allison Kavanagh</cp:lastModifiedBy>
  <cp:revision>2</cp:revision>
  <dcterms:created xsi:type="dcterms:W3CDTF">2024-01-08T13:37:00Z</dcterms:created>
  <dcterms:modified xsi:type="dcterms:W3CDTF">2024-01-08T13:37:00Z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0x010100C5CDB52743E5C34DAFCD2539443D3611</vt:lpwstr>
  </property>
</Properties>
</file>